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1240"/>
        <w:gridCol w:w="1829"/>
        <w:gridCol w:w="1206"/>
        <w:gridCol w:w="761"/>
        <w:gridCol w:w="1076"/>
        <w:gridCol w:w="1076"/>
        <w:gridCol w:w="1206"/>
        <w:gridCol w:w="1238"/>
        <w:gridCol w:w="1473"/>
        <w:gridCol w:w="1481"/>
        <w:gridCol w:w="1254"/>
      </w:tblGrid>
      <w:tr w:rsidR="00332903" w:rsidRPr="00332903" w:rsidTr="00332903">
        <w:trPr>
          <w:trHeight w:val="585"/>
        </w:trPr>
        <w:tc>
          <w:tcPr>
            <w:tcW w:w="13840" w:type="dxa"/>
            <w:gridSpan w:val="11"/>
            <w:noWrap/>
            <w:hideMark/>
          </w:tcPr>
          <w:p w:rsidR="00332903" w:rsidRPr="00332903" w:rsidRDefault="00332903" w:rsidP="00332903">
            <w:pPr>
              <w:jc w:val="center"/>
              <w:rPr>
                <w:b/>
                <w:bCs/>
                <w:sz w:val="36"/>
                <w:szCs w:val="36"/>
              </w:rPr>
            </w:pPr>
            <w:r w:rsidRPr="00332903">
              <w:rPr>
                <w:rFonts w:hint="eastAsia"/>
                <w:b/>
                <w:bCs/>
                <w:sz w:val="36"/>
                <w:szCs w:val="36"/>
              </w:rPr>
              <w:t>吉林高新技术产业开发区人民法院</w:t>
            </w:r>
            <w:r w:rsidR="0023614C">
              <w:rPr>
                <w:rFonts w:hint="eastAsia"/>
                <w:b/>
                <w:bCs/>
                <w:sz w:val="36"/>
                <w:szCs w:val="36"/>
              </w:rPr>
              <w:t>2019</w:t>
            </w:r>
            <w:r w:rsidR="0023614C">
              <w:rPr>
                <w:rFonts w:hint="eastAsia"/>
                <w:b/>
                <w:bCs/>
                <w:sz w:val="36"/>
                <w:szCs w:val="36"/>
              </w:rPr>
              <w:t>年上</w:t>
            </w:r>
            <w:r w:rsidRPr="00332903">
              <w:rPr>
                <w:rFonts w:hint="eastAsia"/>
                <w:b/>
                <w:bCs/>
                <w:sz w:val="36"/>
                <w:szCs w:val="36"/>
              </w:rPr>
              <w:t>半年不上网文书数据公示</w:t>
            </w:r>
          </w:p>
        </w:tc>
      </w:tr>
      <w:tr w:rsidR="00332903" w:rsidRPr="00332903" w:rsidTr="00332903">
        <w:trPr>
          <w:trHeight w:val="600"/>
        </w:trPr>
        <w:tc>
          <w:tcPr>
            <w:tcW w:w="1240" w:type="dxa"/>
            <w:vMerge w:val="restart"/>
            <w:hideMark/>
          </w:tcPr>
          <w:p w:rsidR="00332903" w:rsidRPr="00BA2A94" w:rsidRDefault="00332903" w:rsidP="00332903">
            <w:pPr>
              <w:rPr>
                <w:bCs/>
              </w:rPr>
            </w:pPr>
            <w:r w:rsidRPr="00BA2A94">
              <w:rPr>
                <w:rFonts w:hint="eastAsia"/>
                <w:bCs/>
              </w:rPr>
              <w:t>不上网文书总数</w:t>
            </w:r>
          </w:p>
        </w:tc>
        <w:tc>
          <w:tcPr>
            <w:tcW w:w="12600" w:type="dxa"/>
            <w:gridSpan w:val="10"/>
            <w:noWrap/>
            <w:hideMark/>
          </w:tcPr>
          <w:p w:rsidR="00332903" w:rsidRPr="00BA2A94" w:rsidRDefault="00332903" w:rsidP="00332903">
            <w:pPr>
              <w:jc w:val="center"/>
              <w:rPr>
                <w:bCs/>
              </w:rPr>
            </w:pPr>
            <w:r w:rsidRPr="00BA2A94">
              <w:rPr>
                <w:rFonts w:hint="eastAsia"/>
                <w:bCs/>
              </w:rPr>
              <w:t>不上网原因</w:t>
            </w:r>
          </w:p>
        </w:tc>
      </w:tr>
      <w:tr w:rsidR="00332903" w:rsidRPr="00332903" w:rsidTr="00332903">
        <w:trPr>
          <w:trHeight w:val="615"/>
        </w:trPr>
        <w:tc>
          <w:tcPr>
            <w:tcW w:w="1240" w:type="dxa"/>
            <w:vMerge/>
            <w:hideMark/>
          </w:tcPr>
          <w:p w:rsidR="00332903" w:rsidRPr="00332903" w:rsidRDefault="00332903" w:rsidP="00332903">
            <w:pPr>
              <w:rPr>
                <w:b/>
                <w:bCs/>
              </w:rPr>
            </w:pPr>
          </w:p>
        </w:tc>
        <w:tc>
          <w:tcPr>
            <w:tcW w:w="1829" w:type="dxa"/>
            <w:vMerge w:val="restart"/>
            <w:noWrap/>
            <w:hideMark/>
          </w:tcPr>
          <w:p w:rsidR="00332903" w:rsidRPr="00332903" w:rsidRDefault="00332903" w:rsidP="00332903">
            <w:pPr>
              <w:jc w:val="center"/>
            </w:pPr>
            <w:r w:rsidRPr="00332903">
              <w:rPr>
                <w:rFonts w:hint="eastAsia"/>
              </w:rPr>
              <w:t>非裁判文书</w:t>
            </w:r>
          </w:p>
        </w:tc>
        <w:tc>
          <w:tcPr>
            <w:tcW w:w="1206" w:type="dxa"/>
            <w:vMerge w:val="restart"/>
            <w:hideMark/>
          </w:tcPr>
          <w:p w:rsidR="00332903" w:rsidRPr="00332903" w:rsidRDefault="00332903" w:rsidP="00332903">
            <w:r w:rsidRPr="00332903">
              <w:rPr>
                <w:rFonts w:hint="eastAsia"/>
              </w:rPr>
              <w:t>未生效裁判文书</w:t>
            </w:r>
          </w:p>
        </w:tc>
        <w:tc>
          <w:tcPr>
            <w:tcW w:w="9565" w:type="dxa"/>
            <w:gridSpan w:val="8"/>
            <w:noWrap/>
            <w:hideMark/>
          </w:tcPr>
          <w:p w:rsidR="00332903" w:rsidRPr="00BA2A94" w:rsidRDefault="00332903" w:rsidP="00332903">
            <w:pPr>
              <w:jc w:val="center"/>
              <w:rPr>
                <w:bCs/>
              </w:rPr>
            </w:pPr>
            <w:r w:rsidRPr="00BA2A94">
              <w:rPr>
                <w:rFonts w:hint="eastAsia"/>
                <w:bCs/>
              </w:rPr>
              <w:t>生效裁判文书经审批不上网</w:t>
            </w:r>
          </w:p>
        </w:tc>
      </w:tr>
      <w:tr w:rsidR="00332903" w:rsidRPr="00332903" w:rsidTr="00332903">
        <w:trPr>
          <w:trHeight w:val="1245"/>
        </w:trPr>
        <w:tc>
          <w:tcPr>
            <w:tcW w:w="1240" w:type="dxa"/>
            <w:vMerge/>
            <w:hideMark/>
          </w:tcPr>
          <w:p w:rsidR="00332903" w:rsidRPr="00332903" w:rsidRDefault="00332903" w:rsidP="00332903">
            <w:pPr>
              <w:rPr>
                <w:b/>
                <w:bCs/>
              </w:rPr>
            </w:pPr>
          </w:p>
        </w:tc>
        <w:tc>
          <w:tcPr>
            <w:tcW w:w="1829" w:type="dxa"/>
            <w:vMerge/>
            <w:hideMark/>
          </w:tcPr>
          <w:p w:rsidR="00332903" w:rsidRPr="00332903" w:rsidRDefault="00332903" w:rsidP="00332903"/>
        </w:tc>
        <w:tc>
          <w:tcPr>
            <w:tcW w:w="1206" w:type="dxa"/>
            <w:vMerge/>
            <w:hideMark/>
          </w:tcPr>
          <w:p w:rsidR="00332903" w:rsidRPr="00332903" w:rsidRDefault="00332903" w:rsidP="00332903"/>
        </w:tc>
        <w:tc>
          <w:tcPr>
            <w:tcW w:w="761" w:type="dxa"/>
            <w:noWrap/>
            <w:hideMark/>
          </w:tcPr>
          <w:p w:rsidR="00332903" w:rsidRPr="00332903" w:rsidRDefault="00332903" w:rsidP="00332903">
            <w:r w:rsidRPr="00332903">
              <w:rPr>
                <w:rFonts w:hint="eastAsia"/>
              </w:rPr>
              <w:t>合计</w:t>
            </w:r>
          </w:p>
        </w:tc>
        <w:tc>
          <w:tcPr>
            <w:tcW w:w="1076" w:type="dxa"/>
            <w:hideMark/>
          </w:tcPr>
          <w:p w:rsidR="00332903" w:rsidRPr="00332903" w:rsidRDefault="00332903" w:rsidP="00332903">
            <w:r w:rsidRPr="00332903">
              <w:rPr>
                <w:rFonts w:hint="eastAsia"/>
              </w:rPr>
              <w:t>涉及国家机密</w:t>
            </w:r>
          </w:p>
        </w:tc>
        <w:tc>
          <w:tcPr>
            <w:tcW w:w="1076" w:type="dxa"/>
            <w:hideMark/>
          </w:tcPr>
          <w:p w:rsidR="00332903" w:rsidRPr="00332903" w:rsidRDefault="00332903" w:rsidP="00332903">
            <w:r w:rsidRPr="00332903">
              <w:rPr>
                <w:rFonts w:hint="eastAsia"/>
              </w:rPr>
              <w:t>未成年人犯罪的</w:t>
            </w:r>
          </w:p>
        </w:tc>
        <w:tc>
          <w:tcPr>
            <w:tcW w:w="1206" w:type="dxa"/>
            <w:hideMark/>
          </w:tcPr>
          <w:p w:rsidR="00332903" w:rsidRPr="00332903" w:rsidRDefault="00B81F42" w:rsidP="00332903">
            <w:r>
              <w:rPr>
                <w:rFonts w:hint="eastAsia"/>
              </w:rPr>
              <w:t>以调解</w:t>
            </w:r>
            <w:r w:rsidR="00332903" w:rsidRPr="00332903">
              <w:rPr>
                <w:rFonts w:hint="eastAsia"/>
              </w:rPr>
              <w:t>方式结案的</w:t>
            </w:r>
          </w:p>
        </w:tc>
        <w:tc>
          <w:tcPr>
            <w:tcW w:w="1238" w:type="dxa"/>
            <w:hideMark/>
          </w:tcPr>
          <w:p w:rsidR="00332903" w:rsidRPr="00332903" w:rsidRDefault="00332903" w:rsidP="00332903">
            <w:r w:rsidRPr="00332903">
              <w:rPr>
                <w:rFonts w:hint="eastAsia"/>
              </w:rPr>
              <w:t>确认人民调节协议效力的</w:t>
            </w:r>
          </w:p>
        </w:tc>
        <w:tc>
          <w:tcPr>
            <w:tcW w:w="1473" w:type="dxa"/>
            <w:noWrap/>
            <w:hideMark/>
          </w:tcPr>
          <w:p w:rsidR="00332903" w:rsidRPr="00332903" w:rsidRDefault="00332903" w:rsidP="00332903">
            <w:pPr>
              <w:jc w:val="center"/>
            </w:pPr>
            <w:r w:rsidRPr="00332903">
              <w:rPr>
                <w:rFonts w:hint="eastAsia"/>
              </w:rPr>
              <w:t>离婚诉讼</w:t>
            </w:r>
          </w:p>
        </w:tc>
        <w:tc>
          <w:tcPr>
            <w:tcW w:w="1481" w:type="dxa"/>
            <w:hideMark/>
          </w:tcPr>
          <w:p w:rsidR="00332903" w:rsidRPr="00332903" w:rsidRDefault="00332903" w:rsidP="00332903">
            <w:r w:rsidRPr="00332903">
              <w:rPr>
                <w:rFonts w:hint="eastAsia"/>
              </w:rPr>
              <w:t>涉及未成年子女抚养、监护的</w:t>
            </w:r>
          </w:p>
        </w:tc>
        <w:tc>
          <w:tcPr>
            <w:tcW w:w="1254" w:type="dxa"/>
            <w:hideMark/>
          </w:tcPr>
          <w:p w:rsidR="00332903" w:rsidRPr="00332903" w:rsidRDefault="00332903" w:rsidP="00332903">
            <w:r w:rsidRPr="00332903">
              <w:rPr>
                <w:rFonts w:hint="eastAsia"/>
              </w:rPr>
              <w:t>人民法院认为不宜在互联网公布的其他情形</w:t>
            </w:r>
          </w:p>
        </w:tc>
      </w:tr>
      <w:tr w:rsidR="00332903" w:rsidRPr="00332903" w:rsidTr="00332903">
        <w:trPr>
          <w:trHeight w:val="675"/>
        </w:trPr>
        <w:tc>
          <w:tcPr>
            <w:tcW w:w="1240" w:type="dxa"/>
            <w:noWrap/>
            <w:hideMark/>
          </w:tcPr>
          <w:p w:rsidR="00332903" w:rsidRPr="00332903" w:rsidRDefault="00430F39" w:rsidP="00332903">
            <w:pPr>
              <w:jc w:val="center"/>
            </w:pPr>
            <w:r>
              <w:rPr>
                <w:rFonts w:hint="eastAsia"/>
              </w:rPr>
              <w:t>122</w:t>
            </w:r>
            <w:bookmarkStart w:id="0" w:name="_GoBack"/>
            <w:bookmarkEnd w:id="0"/>
          </w:p>
        </w:tc>
        <w:tc>
          <w:tcPr>
            <w:tcW w:w="1829" w:type="dxa"/>
            <w:noWrap/>
            <w:hideMark/>
          </w:tcPr>
          <w:p w:rsidR="00332903" w:rsidRPr="00332903" w:rsidRDefault="00430F39" w:rsidP="0033290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06" w:type="dxa"/>
            <w:noWrap/>
            <w:hideMark/>
          </w:tcPr>
          <w:p w:rsidR="00332903" w:rsidRPr="00332903" w:rsidRDefault="00900794" w:rsidP="0033290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1" w:type="dxa"/>
            <w:noWrap/>
            <w:hideMark/>
          </w:tcPr>
          <w:p w:rsidR="00332903" w:rsidRPr="00332903" w:rsidRDefault="00115C8A" w:rsidP="00332903"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1076" w:type="dxa"/>
            <w:noWrap/>
            <w:hideMark/>
          </w:tcPr>
          <w:p w:rsidR="00332903" w:rsidRPr="00332903" w:rsidRDefault="00920099" w:rsidP="0033290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076" w:type="dxa"/>
            <w:noWrap/>
            <w:hideMark/>
          </w:tcPr>
          <w:p w:rsidR="00332903" w:rsidRPr="00332903" w:rsidRDefault="00920099" w:rsidP="0033290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06" w:type="dxa"/>
            <w:noWrap/>
            <w:hideMark/>
          </w:tcPr>
          <w:p w:rsidR="00332903" w:rsidRPr="00332903" w:rsidRDefault="00761510" w:rsidP="00332903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1238" w:type="dxa"/>
            <w:noWrap/>
            <w:hideMark/>
          </w:tcPr>
          <w:p w:rsidR="00332903" w:rsidRPr="00332903" w:rsidRDefault="00BE00FB" w:rsidP="0033290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73" w:type="dxa"/>
            <w:noWrap/>
            <w:hideMark/>
          </w:tcPr>
          <w:p w:rsidR="00332903" w:rsidRPr="00332903" w:rsidRDefault="00920099" w:rsidP="0033290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481" w:type="dxa"/>
            <w:noWrap/>
            <w:hideMark/>
          </w:tcPr>
          <w:p w:rsidR="00332903" w:rsidRPr="00332903" w:rsidRDefault="003A2698" w:rsidP="0033290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54" w:type="dxa"/>
            <w:noWrap/>
            <w:hideMark/>
          </w:tcPr>
          <w:p w:rsidR="00332903" w:rsidRPr="00332903" w:rsidRDefault="00115C8A" w:rsidP="00332903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</w:tbl>
    <w:p w:rsidR="006B79AB" w:rsidRDefault="00EF5425"/>
    <w:sectPr w:rsidR="006B79AB" w:rsidSect="003329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25" w:rsidRDefault="00EF5425" w:rsidP="00C2625C">
      <w:r>
        <w:separator/>
      </w:r>
    </w:p>
  </w:endnote>
  <w:endnote w:type="continuationSeparator" w:id="0">
    <w:p w:rsidR="00EF5425" w:rsidRDefault="00EF5425" w:rsidP="00C2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25" w:rsidRDefault="00EF5425" w:rsidP="00C2625C">
      <w:r>
        <w:separator/>
      </w:r>
    </w:p>
  </w:footnote>
  <w:footnote w:type="continuationSeparator" w:id="0">
    <w:p w:rsidR="00EF5425" w:rsidRDefault="00EF5425" w:rsidP="00C26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63"/>
    <w:rsid w:val="00115C8A"/>
    <w:rsid w:val="00162475"/>
    <w:rsid w:val="0023614C"/>
    <w:rsid w:val="00332903"/>
    <w:rsid w:val="003A2698"/>
    <w:rsid w:val="003B58F8"/>
    <w:rsid w:val="00430F39"/>
    <w:rsid w:val="004853B9"/>
    <w:rsid w:val="00761510"/>
    <w:rsid w:val="007767B7"/>
    <w:rsid w:val="00792230"/>
    <w:rsid w:val="007A7571"/>
    <w:rsid w:val="008867D0"/>
    <w:rsid w:val="008C4FEF"/>
    <w:rsid w:val="008C702B"/>
    <w:rsid w:val="008F5A68"/>
    <w:rsid w:val="00900794"/>
    <w:rsid w:val="00920099"/>
    <w:rsid w:val="00952E0E"/>
    <w:rsid w:val="009646FE"/>
    <w:rsid w:val="00A5330C"/>
    <w:rsid w:val="00B81F42"/>
    <w:rsid w:val="00BA2A94"/>
    <w:rsid w:val="00BB5ED1"/>
    <w:rsid w:val="00BE00FB"/>
    <w:rsid w:val="00C2625C"/>
    <w:rsid w:val="00CE0863"/>
    <w:rsid w:val="00D2052B"/>
    <w:rsid w:val="00E17402"/>
    <w:rsid w:val="00E209A4"/>
    <w:rsid w:val="00EF5425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62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62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62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62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dcterms:created xsi:type="dcterms:W3CDTF">2018-10-17T05:19:00Z</dcterms:created>
  <dcterms:modified xsi:type="dcterms:W3CDTF">2019-08-26T07:13:00Z</dcterms:modified>
</cp:coreProperties>
</file>